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DA9" w:rsidRPr="00AA1DA9" w:rsidRDefault="00AA1DA9" w:rsidP="00AA1DA9">
      <w:pPr>
        <w:pStyle w:val="Normaalweb"/>
        <w:spacing w:before="0" w:beforeAutospacing="0" w:after="0" w:afterAutospacing="0"/>
        <w:ind w:right="-1008"/>
        <w:outlineLvl w:val="1"/>
        <w:rPr>
          <w:rFonts w:ascii="Arial" w:hAnsi="Arial" w:cs="Arial"/>
          <w:b/>
          <w:bCs/>
          <w:kern w:val="36"/>
          <w:sz w:val="20"/>
          <w:szCs w:val="20"/>
        </w:rPr>
      </w:pPr>
      <w:r w:rsidRPr="00AA1DA9">
        <w:rPr>
          <w:rFonts w:ascii="Arial" w:hAnsi="Arial" w:cs="Arial"/>
          <w:b/>
          <w:bCs/>
          <w:kern w:val="36"/>
          <w:sz w:val="20"/>
          <w:szCs w:val="20"/>
        </w:rPr>
        <w:t xml:space="preserve">Beleid inzake Verordening op de vakbekwaamheid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b/>
          <w:bCs/>
          <w:sz w:val="20"/>
          <w:szCs w:val="20"/>
        </w:rPr>
        <w:t xml:space="preserve">Het toezicht op de naleving van de verordening op de vakbekwaamheid ligt bij de deken. Om de naleving van de verordening toetsbaar te houden heeft de Raad van Toezicht het volgende beleid bepaald: </w:t>
      </w:r>
    </w:p>
    <w:p w:rsidR="00AA1DA9" w:rsidRPr="00AA1DA9" w:rsidRDefault="00AA1DA9" w:rsidP="00AA1DA9">
      <w:pPr>
        <w:pStyle w:val="Normaalweb"/>
        <w:rPr>
          <w:rFonts w:ascii="Arial" w:hAnsi="Arial" w:cs="Arial"/>
          <w:sz w:val="20"/>
          <w:szCs w:val="20"/>
        </w:rPr>
      </w:pPr>
      <w:r w:rsidRPr="00AA1DA9">
        <w:rPr>
          <w:rFonts w:ascii="Arial" w:hAnsi="Arial" w:cs="Arial"/>
          <w:sz w:val="20"/>
          <w:szCs w:val="20"/>
        </w:rPr>
        <w:t>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xml:space="preserve">In de verordening op de vakbekwaamheid is bepaald dat de advocaat vanaf 1 januari 2010 jaarlijks 20 uur moet besteden aan het onderhouden en ontwikkelen van zijn professionele kennis en kunde. </w:t>
      </w:r>
    </w:p>
    <w:p w:rsidR="00AA1DA9" w:rsidRPr="00AA1DA9" w:rsidRDefault="00AA1DA9" w:rsidP="00AA1DA9">
      <w:pPr>
        <w:pStyle w:val="Normaalweb"/>
        <w:rPr>
          <w:rFonts w:ascii="Arial" w:hAnsi="Arial" w:cs="Arial"/>
          <w:sz w:val="20"/>
          <w:szCs w:val="20"/>
        </w:rPr>
      </w:pPr>
      <w:r w:rsidRPr="00AA1DA9">
        <w:rPr>
          <w:rFonts w:ascii="Arial" w:hAnsi="Arial" w:cs="Arial"/>
          <w:sz w:val="20"/>
          <w:szCs w:val="20"/>
        </w:rPr>
        <w:t>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xml:space="preserve">Minimaal de helft moet worden besteed aan een juridische opleiding. </w:t>
      </w:r>
    </w:p>
    <w:p w:rsidR="00AA1DA9" w:rsidRPr="00AA1DA9" w:rsidRDefault="00AA1DA9" w:rsidP="00AA1DA9">
      <w:pPr>
        <w:pStyle w:val="Normaalweb"/>
        <w:rPr>
          <w:rFonts w:ascii="Arial" w:hAnsi="Arial" w:cs="Arial"/>
          <w:sz w:val="20"/>
          <w:szCs w:val="20"/>
        </w:rPr>
      </w:pPr>
      <w:r w:rsidRPr="00AA1DA9">
        <w:rPr>
          <w:rFonts w:ascii="Arial" w:hAnsi="Arial" w:cs="Arial"/>
          <w:b/>
          <w:bCs/>
          <w:sz w:val="20"/>
          <w:szCs w:val="20"/>
        </w:rPr>
        <w:t>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De kennis en kunde kan op de volgende manieren aantoonbaar worden onderhouden:</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het volgen van onderwijs bij een al dan niet door de AR erkende onderwijsinstelling ( 1 uur = 1 punt);</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het geven van onderwijs bij een al dan niet door de AR erkende onderwijsinstelling ( half uur = 1</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punt);</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xml:space="preserve">- het schrijven van juridische adviezen voor een adviescommissie van de </w:t>
      </w:r>
      <w:proofErr w:type="spellStart"/>
      <w:r w:rsidRPr="00AA1DA9">
        <w:rPr>
          <w:rFonts w:ascii="Arial" w:hAnsi="Arial" w:cs="Arial"/>
          <w:sz w:val="20"/>
          <w:szCs w:val="20"/>
        </w:rPr>
        <w:t>NOvA</w:t>
      </w:r>
      <w:proofErr w:type="spellEnd"/>
      <w:r w:rsidRPr="00AA1DA9">
        <w:rPr>
          <w:rFonts w:ascii="Arial" w:hAnsi="Arial" w:cs="Arial"/>
          <w:sz w:val="20"/>
          <w:szCs w:val="20"/>
        </w:rPr>
        <w:t xml:space="preserve"> ( 1 advies = 1 punt);</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het verrichten van werkzaamheden als rechter plaatsvervanger of als arbiter ( door het verrichten van</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xml:space="preserve">   werkzaamheden in één zaak = 1 punt met een maximum van 4 punten)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deelname aan vormen van gestructureerde feedback zoals intervisie of collegiale toetsing indien er aan</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de door de AR neergelegde voorwaarden is voldaan; (op dit moment zijn die voorwaarden nog niet</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xml:space="preserve">   bekend)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het publiceren van artikelen in voor de rechtspraktijk of rechtswetenschap relevante boeken,</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tijdschriften of het publiceren van een rechtswetenschappelijk proefschrift (500 woorden = 1 punt).</w:t>
      </w:r>
    </w:p>
    <w:p w:rsidR="00AA1DA9" w:rsidRPr="00AA1DA9" w:rsidRDefault="00AA1DA9" w:rsidP="00AA1DA9">
      <w:pPr>
        <w:pStyle w:val="Normaalweb"/>
        <w:rPr>
          <w:rFonts w:ascii="Arial" w:hAnsi="Arial" w:cs="Arial"/>
          <w:sz w:val="20"/>
          <w:szCs w:val="20"/>
        </w:rPr>
      </w:pPr>
      <w:r w:rsidRPr="00AA1DA9">
        <w:rPr>
          <w:rFonts w:ascii="Arial" w:hAnsi="Arial" w:cs="Arial"/>
          <w:sz w:val="20"/>
          <w:szCs w:val="20"/>
        </w:rPr>
        <w:t>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xml:space="preserve">Bij controle dient het bewijs van deelname/ het juridische advies/ de publicatie o.v.v. aantal woorden, te worden overgelegd. </w:t>
      </w:r>
    </w:p>
    <w:p w:rsidR="00AA1DA9" w:rsidRPr="00AA1DA9" w:rsidRDefault="00AA1DA9" w:rsidP="00AA1DA9">
      <w:pPr>
        <w:pStyle w:val="Normaalweb"/>
        <w:rPr>
          <w:rFonts w:ascii="Arial" w:hAnsi="Arial" w:cs="Arial"/>
          <w:sz w:val="20"/>
          <w:szCs w:val="20"/>
        </w:rPr>
      </w:pPr>
      <w:r w:rsidRPr="00AA1DA9">
        <w:rPr>
          <w:rFonts w:ascii="Arial" w:hAnsi="Arial" w:cs="Arial"/>
          <w:sz w:val="20"/>
          <w:szCs w:val="20"/>
        </w:rPr>
        <w:t>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De volgende activiteiten tellen niet mee:</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reguliere jurisprudentiebesprekingen;</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xml:space="preserve">- onderwijs in algemene vaardigheden (bijv. Excel/ Windows </w:t>
      </w:r>
      <w:proofErr w:type="spellStart"/>
      <w:r w:rsidRPr="00AA1DA9">
        <w:rPr>
          <w:rFonts w:ascii="Arial" w:hAnsi="Arial" w:cs="Arial"/>
          <w:sz w:val="20"/>
          <w:szCs w:val="20"/>
        </w:rPr>
        <w:t>etc</w:t>
      </w:r>
      <w:proofErr w:type="spellEnd"/>
      <w:r w:rsidRPr="00AA1DA9">
        <w:rPr>
          <w:rFonts w:ascii="Arial" w:hAnsi="Arial" w:cs="Arial"/>
          <w:sz w:val="20"/>
          <w:szCs w:val="20"/>
        </w:rPr>
        <w:t>)</w:t>
      </w:r>
    </w:p>
    <w:p w:rsidR="00AA1DA9" w:rsidRPr="00AA1DA9" w:rsidRDefault="00AA1DA9" w:rsidP="00AA1DA9">
      <w:pPr>
        <w:pStyle w:val="Normaalweb"/>
        <w:rPr>
          <w:rFonts w:ascii="Arial" w:hAnsi="Arial" w:cs="Arial"/>
          <w:sz w:val="20"/>
          <w:szCs w:val="20"/>
        </w:rPr>
      </w:pPr>
      <w:r w:rsidRPr="00AA1DA9">
        <w:rPr>
          <w:rFonts w:ascii="Arial" w:hAnsi="Arial" w:cs="Arial"/>
          <w:sz w:val="20"/>
          <w:szCs w:val="20"/>
        </w:rPr>
        <w:t> </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De volgende activiteit mag gedeeltelijk meetellen:</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het verrichten van werkzaamheden als rechter-plaatsvervanger of arbiter mag voor maximaal 4 punten</w:t>
      </w:r>
    </w:p>
    <w:p w:rsidR="00AA1DA9" w:rsidRPr="00AA1DA9" w:rsidRDefault="00AA1DA9" w:rsidP="00AA1DA9">
      <w:pPr>
        <w:pStyle w:val="Normaalweb"/>
        <w:spacing w:before="0" w:beforeAutospacing="0" w:after="0" w:afterAutospacing="0"/>
        <w:ind w:right="-1008"/>
        <w:rPr>
          <w:rFonts w:ascii="Arial" w:hAnsi="Arial" w:cs="Arial"/>
          <w:sz w:val="20"/>
          <w:szCs w:val="20"/>
        </w:rPr>
      </w:pPr>
      <w:r w:rsidRPr="00AA1DA9">
        <w:rPr>
          <w:rFonts w:ascii="Arial" w:hAnsi="Arial" w:cs="Arial"/>
          <w:sz w:val="20"/>
          <w:szCs w:val="20"/>
        </w:rPr>
        <w:t>   meetellen ( één zaak = 1 punt);</w:t>
      </w:r>
    </w:p>
    <w:p w:rsidR="00AA1DA9" w:rsidRPr="00AA1DA9" w:rsidRDefault="00AA1DA9" w:rsidP="00AA1DA9">
      <w:pPr>
        <w:pStyle w:val="Normaalweb"/>
        <w:rPr>
          <w:rFonts w:ascii="Arial" w:hAnsi="Arial" w:cs="Arial"/>
          <w:sz w:val="20"/>
          <w:szCs w:val="20"/>
        </w:rPr>
      </w:pPr>
      <w:r w:rsidRPr="00AA1DA9">
        <w:rPr>
          <w:rFonts w:ascii="Arial" w:hAnsi="Arial" w:cs="Arial"/>
          <w:sz w:val="20"/>
          <w:szCs w:val="20"/>
        </w:rPr>
        <w:t> </w:t>
      </w:r>
    </w:p>
    <w:p w:rsidR="00AA1DA9" w:rsidRPr="00AA1DA9" w:rsidRDefault="00AA1DA9" w:rsidP="00AA1DA9">
      <w:pPr>
        <w:pStyle w:val="Normaalweb"/>
        <w:rPr>
          <w:rFonts w:ascii="Arial" w:hAnsi="Arial" w:cs="Arial"/>
          <w:sz w:val="20"/>
          <w:szCs w:val="20"/>
        </w:rPr>
      </w:pPr>
      <w:r w:rsidRPr="00AA1DA9">
        <w:rPr>
          <w:rFonts w:ascii="Arial" w:hAnsi="Arial" w:cs="Arial"/>
          <w:sz w:val="20"/>
          <w:szCs w:val="20"/>
        </w:rPr>
        <w:t>Een verzoek tot toekenning van punten kan gemotiveerd worden verzocht onder overlegging van een programma.</w:t>
      </w:r>
    </w:p>
    <w:p w:rsidR="00453E4A" w:rsidRPr="00AA1DA9" w:rsidRDefault="00AA1DA9" w:rsidP="00AA1DA9">
      <w:pPr>
        <w:pStyle w:val="Normaalweb"/>
        <w:rPr>
          <w:rFonts w:ascii="Arial" w:hAnsi="Arial" w:cs="Arial"/>
          <w:sz w:val="20"/>
          <w:szCs w:val="20"/>
        </w:rPr>
      </w:pPr>
      <w:r w:rsidRPr="00AA1DA9">
        <w:rPr>
          <w:rFonts w:ascii="Arial" w:hAnsi="Arial" w:cs="Arial"/>
          <w:sz w:val="20"/>
          <w:szCs w:val="20"/>
        </w:rPr>
        <w:t> </w:t>
      </w:r>
    </w:p>
    <w:sectPr w:rsidR="00453E4A" w:rsidRPr="00AA1DA9" w:rsidSect="00453E4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AA1DA9"/>
    <w:rsid w:val="00453E4A"/>
    <w:rsid w:val="00AA1DA9"/>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53E4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unhideWhenUsed/>
    <w:rsid w:val="00AA1DA9"/>
    <w:pPr>
      <w:spacing w:before="100" w:beforeAutospacing="1" w:after="100" w:afterAutospacing="1" w:line="240" w:lineRule="auto"/>
    </w:pPr>
    <w:rPr>
      <w:rFonts w:ascii="Times New Roman" w:eastAsia="Times New Roman" w:hAnsi="Times New Roman" w:cs="Times New Roman"/>
      <w:sz w:val="24"/>
      <w:szCs w:val="24"/>
      <w:lang w:eastAsia="nl-NL"/>
    </w:rPr>
  </w:style>
</w:styles>
</file>

<file path=word/webSettings.xml><?xml version="1.0" encoding="utf-8"?>
<w:webSettings xmlns:r="http://schemas.openxmlformats.org/officeDocument/2006/relationships" xmlns:w="http://schemas.openxmlformats.org/wordprocessingml/2006/main">
  <w:divs>
    <w:div w:id="32205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318</Words>
  <Characters>1752</Characters>
  <Application>Microsoft Office Word</Application>
  <DocSecurity>0</DocSecurity>
  <Lines>14</Lines>
  <Paragraphs>4</Paragraphs>
  <ScaleCrop>false</ScaleCrop>
  <Company/>
  <LinksUpToDate>false</LinksUpToDate>
  <CharactersWithSpaces>2066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Havinga</dc:creator>
  <cp:lastModifiedBy>Havinga</cp:lastModifiedBy>
  <cp:revision>1</cp:revision>
  <dcterms:created xsi:type="dcterms:W3CDTF">2012-12-15T21:53:00Z</dcterms:created>
  <dcterms:modified xsi:type="dcterms:W3CDTF">2012-12-15T21:54:00Z</dcterms:modified>
</cp:coreProperties>
</file>